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D60AD8" w14:textId="31E56982" w:rsidR="00135A3E" w:rsidRPr="00E31963" w:rsidRDefault="00E31963">
      <w:pPr>
        <w:rPr>
          <w:b/>
          <w:bCs/>
        </w:rPr>
      </w:pPr>
      <w:r w:rsidRPr="00E31963">
        <w:rPr>
          <w:b/>
          <w:bCs/>
        </w:rPr>
        <w:t xml:space="preserve">What are urgent housing issues in your city? </w:t>
      </w:r>
    </w:p>
    <w:p w14:paraId="66D64BAE" w14:textId="77777777" w:rsidR="00526475" w:rsidRDefault="00526475" w:rsidP="00526475">
      <w:pPr>
        <w:spacing w:after="0"/>
      </w:pPr>
      <w:r>
        <w:t>NNIP Camp, Session 1</w:t>
      </w:r>
    </w:p>
    <w:p w14:paraId="24F51116" w14:textId="77777777" w:rsidR="00526475" w:rsidRDefault="00526475" w:rsidP="00526475">
      <w:pPr>
        <w:spacing w:after="0"/>
      </w:pPr>
      <w:r>
        <w:t>September 23, 2024</w:t>
      </w:r>
    </w:p>
    <w:p w14:paraId="77668AD3" w14:textId="77777777" w:rsidR="00526475" w:rsidRDefault="00526475" w:rsidP="00526475">
      <w:pPr>
        <w:spacing w:after="0"/>
      </w:pPr>
      <w:r>
        <w:t xml:space="preserve">Leader: </w:t>
      </w:r>
      <w:r w:rsidR="00E31963">
        <w:t>Devin</w:t>
      </w:r>
      <w:r>
        <w:t xml:space="preserve"> Keithley</w:t>
      </w:r>
    </w:p>
    <w:p w14:paraId="0A2D7321" w14:textId="77777777" w:rsidR="00526475" w:rsidRDefault="00526475" w:rsidP="00526475">
      <w:pPr>
        <w:spacing w:after="0"/>
      </w:pPr>
      <w:r>
        <w:t>Notetaker: Leah Hendey</w:t>
      </w:r>
    </w:p>
    <w:p w14:paraId="24C31357" w14:textId="13E9DD5F" w:rsidR="00E31963" w:rsidRDefault="00526475">
      <w:pPr>
        <w:pBdr>
          <w:bottom w:val="dotted" w:sz="24" w:space="1" w:color="auto"/>
        </w:pBdr>
      </w:pPr>
      <w:r>
        <w:t xml:space="preserve">Attendees: </w:t>
      </w:r>
      <w:r w:rsidR="00E31963">
        <w:t xml:space="preserve"> – </w:t>
      </w:r>
      <w:r>
        <w:t xml:space="preserve">Karyn </w:t>
      </w:r>
      <w:proofErr w:type="spellStart"/>
      <w:r>
        <w:t>Kerdolff</w:t>
      </w:r>
      <w:proofErr w:type="spellEnd"/>
      <w:r>
        <w:t xml:space="preserve">, Josh Akers, John Cruz, Edward Lynch, Lucas </w:t>
      </w:r>
      <w:proofErr w:type="spellStart"/>
      <w:r>
        <w:t>Muson</w:t>
      </w:r>
      <w:proofErr w:type="spellEnd"/>
      <w:r>
        <w:t xml:space="preserve">, Amy Rohan, Amanda </w:t>
      </w:r>
      <w:proofErr w:type="spellStart"/>
      <w:r>
        <w:t>Beavins</w:t>
      </w:r>
      <w:proofErr w:type="spellEnd"/>
      <w:r>
        <w:t>, Geoff Smith</w:t>
      </w:r>
    </w:p>
    <w:p w14:paraId="3B8861B0" w14:textId="18050201" w:rsidR="002D20C2" w:rsidRDefault="002D20C2">
      <w:r>
        <w:t xml:space="preserve">Intros: </w:t>
      </w:r>
    </w:p>
    <w:p w14:paraId="0B89983C" w14:textId="46A58E50" w:rsidR="00E31963" w:rsidRDefault="00E31963">
      <w:r>
        <w:t xml:space="preserve">Karyn </w:t>
      </w:r>
      <w:proofErr w:type="spellStart"/>
      <w:r>
        <w:t>Kerdolff</w:t>
      </w:r>
      <w:proofErr w:type="spellEnd"/>
      <w:r>
        <w:t xml:space="preserve"> – CURA -OSU - - interested in what folks are seeing and hearing</w:t>
      </w:r>
    </w:p>
    <w:p w14:paraId="30679450" w14:textId="33894362" w:rsidR="00E31963" w:rsidRDefault="00E31963">
      <w:r>
        <w:t xml:space="preserve">Josh Akers MARC - - extensive housing project -partnership – all aspects of housing. Decade in Detroit. </w:t>
      </w:r>
    </w:p>
    <w:p w14:paraId="506FB1BD" w14:textId="2C56121A" w:rsidR="00E31963" w:rsidRDefault="00E31963">
      <w:r>
        <w:t xml:space="preserve">John </w:t>
      </w:r>
      <w:proofErr w:type="gramStart"/>
      <w:r>
        <w:t>Cruz  -</w:t>
      </w:r>
      <w:proofErr w:type="gramEnd"/>
      <w:r>
        <w:t xml:space="preserve"> MAPC – one of 6 planners on housing team, </w:t>
      </w:r>
    </w:p>
    <w:p w14:paraId="31D61030" w14:textId="1579D5A4" w:rsidR="00E31963" w:rsidRDefault="00E31963">
      <w:r>
        <w:t xml:space="preserve">Edward Lynch – </w:t>
      </w:r>
      <w:r w:rsidR="00526475">
        <w:t>Detroit</w:t>
      </w:r>
      <w:r>
        <w:t xml:space="preserve"> </w:t>
      </w:r>
      <w:r w:rsidR="002D20C2">
        <w:t>F</w:t>
      </w:r>
      <w:r>
        <w:t xml:space="preserve">uture </w:t>
      </w:r>
      <w:r w:rsidR="002D20C2">
        <w:t>C</w:t>
      </w:r>
      <w:r>
        <w:t xml:space="preserve">ity – trying to understand the </w:t>
      </w:r>
      <w:r w:rsidR="00526475">
        <w:t>multitude</w:t>
      </w:r>
      <w:r>
        <w:t xml:space="preserve"> of issues right now</w:t>
      </w:r>
    </w:p>
    <w:p w14:paraId="694FB786" w14:textId="77640494" w:rsidR="00E31963" w:rsidRDefault="00E31963">
      <w:r>
        <w:t xml:space="preserve">Lucas </w:t>
      </w:r>
      <w:proofErr w:type="spellStart"/>
      <w:r>
        <w:t>Muson</w:t>
      </w:r>
      <w:proofErr w:type="spellEnd"/>
      <w:r>
        <w:t xml:space="preserve"> – Boston – </w:t>
      </w:r>
      <w:hyperlink r:id="rId5" w:history="1">
        <w:r w:rsidR="002D20C2" w:rsidRPr="002D20C2">
          <w:rPr>
            <w:rStyle w:val="Hyperlink"/>
          </w:rPr>
          <w:t>G</w:t>
        </w:r>
        <w:r w:rsidRPr="002D20C2">
          <w:rPr>
            <w:rStyle w:val="Hyperlink"/>
          </w:rPr>
          <w:t xml:space="preserve">reater </w:t>
        </w:r>
        <w:r w:rsidR="00526475" w:rsidRPr="002D20C2">
          <w:rPr>
            <w:rStyle w:val="Hyperlink"/>
          </w:rPr>
          <w:t>Boston</w:t>
        </w:r>
        <w:r w:rsidRPr="002D20C2">
          <w:rPr>
            <w:rStyle w:val="Hyperlink"/>
          </w:rPr>
          <w:t xml:space="preserve"> </w:t>
        </w:r>
        <w:r w:rsidR="002D20C2" w:rsidRPr="002D20C2">
          <w:rPr>
            <w:rStyle w:val="Hyperlink"/>
          </w:rPr>
          <w:t>H</w:t>
        </w:r>
        <w:r w:rsidRPr="002D20C2">
          <w:rPr>
            <w:rStyle w:val="Hyperlink"/>
          </w:rPr>
          <w:t xml:space="preserve">ousing </w:t>
        </w:r>
        <w:r w:rsidR="002D20C2" w:rsidRPr="002D20C2">
          <w:rPr>
            <w:rStyle w:val="Hyperlink"/>
          </w:rPr>
          <w:t>Report Card</w:t>
        </w:r>
        <w:r w:rsidRPr="002D20C2">
          <w:rPr>
            <w:rStyle w:val="Hyperlink"/>
          </w:rPr>
          <w:t xml:space="preserve"> </w:t>
        </w:r>
      </w:hyperlink>
      <w:r>
        <w:t xml:space="preserve"> – a little different –</w:t>
      </w:r>
      <w:r w:rsidR="002D20C2">
        <w:t>want to</w:t>
      </w:r>
      <w:r>
        <w:t xml:space="preserve"> think outside the bubble.</w:t>
      </w:r>
    </w:p>
    <w:p w14:paraId="6A0AAA4D" w14:textId="4D74DF64" w:rsidR="00E31963" w:rsidRDefault="00E31963">
      <w:r>
        <w:t xml:space="preserve">Amy Rohan –MKE – reclaiming our </w:t>
      </w:r>
      <w:r w:rsidR="00526475">
        <w:t>neighborhoods</w:t>
      </w:r>
      <w:r>
        <w:t xml:space="preserve"> </w:t>
      </w:r>
      <w:r w:rsidR="002D20C2">
        <w:t>(</w:t>
      </w:r>
      <w:r>
        <w:t>RON</w:t>
      </w:r>
      <w:r w:rsidR="002D20C2">
        <w:t>)</w:t>
      </w:r>
      <w:r>
        <w:t xml:space="preserve"> -parcel survey. </w:t>
      </w:r>
      <w:r w:rsidR="00526475">
        <w:t>I</w:t>
      </w:r>
      <w:r>
        <w:t xml:space="preserve">nterested in other approaches. </w:t>
      </w:r>
    </w:p>
    <w:p w14:paraId="6FBFC6BB" w14:textId="68BBE173" w:rsidR="00E31963" w:rsidRDefault="00E31963">
      <w:r>
        <w:t xml:space="preserve">Amanda </w:t>
      </w:r>
      <w:proofErr w:type="spellStart"/>
      <w:r>
        <w:t>Beavins</w:t>
      </w:r>
      <w:proofErr w:type="spellEnd"/>
      <w:proofErr w:type="gramStart"/>
      <w:r>
        <w:t>-  MKE</w:t>
      </w:r>
      <w:proofErr w:type="gramEnd"/>
      <w:r>
        <w:t xml:space="preserve"> – </w:t>
      </w:r>
      <w:r w:rsidR="00526475">
        <w:t>interest</w:t>
      </w:r>
      <w:r>
        <w:t xml:space="preserve"> in tenancy &amp; renters rights </w:t>
      </w:r>
    </w:p>
    <w:p w14:paraId="0AA7EC67" w14:textId="2BD151B5" w:rsidR="00E31963" w:rsidRDefault="00E31963">
      <w:r>
        <w:t xml:space="preserve">Geoff Smith – </w:t>
      </w:r>
      <w:r w:rsidR="002D20C2">
        <w:t>Chicago</w:t>
      </w:r>
      <w:r>
        <w:t xml:space="preserve"> – helps contextualize things to hear from other cities. </w:t>
      </w:r>
    </w:p>
    <w:p w14:paraId="6508E3D7" w14:textId="7157A2AA" w:rsidR="00E31963" w:rsidRDefault="002D20C2" w:rsidP="00E31963">
      <w:r>
        <w:t xml:space="preserve"> </w:t>
      </w:r>
    </w:p>
    <w:p w14:paraId="3DAA07E3" w14:textId="79EE00EF" w:rsidR="00E31963" w:rsidRDefault="00E31963" w:rsidP="00E31963">
      <w:r>
        <w:t>Devin – affordable housing become more political in the last 7 years</w:t>
      </w:r>
      <w:proofErr w:type="gramStart"/>
      <w:r>
        <w:t>-  people</w:t>
      </w:r>
      <w:proofErr w:type="gramEnd"/>
      <w:r>
        <w:t xml:space="preserve"> didn’t know what LIHTC is before now going after agencies like mine </w:t>
      </w:r>
      <w:r w:rsidR="002D20C2">
        <w:t>(OHFA)</w:t>
      </w:r>
      <w:r>
        <w:t xml:space="preserve">– nationwide – shortage of housing nationwide – affordability </w:t>
      </w:r>
      <w:r w:rsidR="002D20C2">
        <w:t>challenges</w:t>
      </w:r>
      <w:r>
        <w:t xml:space="preserve">– homelessness </w:t>
      </w:r>
      <w:r w:rsidR="002D20C2">
        <w:t xml:space="preserve"> and the Grants Pass supreme court</w:t>
      </w:r>
      <w:r>
        <w:t xml:space="preserve"> decision</w:t>
      </w:r>
      <w:r w:rsidR="002D20C2">
        <w:t>…</w:t>
      </w:r>
    </w:p>
    <w:p w14:paraId="4306E408" w14:textId="79AC26F6" w:rsidR="00E31963" w:rsidRDefault="00E31963" w:rsidP="00E31963">
      <w:r>
        <w:t>John –</w:t>
      </w:r>
      <w:r w:rsidR="002D20C2">
        <w:t>Boston</w:t>
      </w:r>
      <w:r>
        <w:t xml:space="preserve"> macro </w:t>
      </w:r>
      <w:r w:rsidR="002D20C2">
        <w:t>level</w:t>
      </w:r>
      <w:r>
        <w:t xml:space="preserve">– cost is out of control – property values so high, </w:t>
      </w:r>
      <w:r w:rsidR="002D20C2">
        <w:t xml:space="preserve">some </w:t>
      </w:r>
      <w:r>
        <w:t>paying in property taxes compared to rent levels monthly – missing middle affordability issue</w:t>
      </w:r>
      <w:r w:rsidR="002D20C2">
        <w:t xml:space="preserve">. </w:t>
      </w:r>
      <w:r>
        <w:t xml:space="preserve">MA – </w:t>
      </w:r>
      <w:r w:rsidR="00526475">
        <w:t>apartments</w:t>
      </w:r>
      <w:r>
        <w:t xml:space="preserve"> to be legalized by right – zoning changes –</w:t>
      </w:r>
      <w:r w:rsidR="002D20C2">
        <w:t>some are</w:t>
      </w:r>
      <w:r>
        <w:t xml:space="preserve"> extremely </w:t>
      </w:r>
      <w:r w:rsidR="002D20C2">
        <w:t>averse</w:t>
      </w:r>
      <w:r>
        <w:t xml:space="preserve"> to change</w:t>
      </w:r>
      <w:r w:rsidR="002D20C2">
        <w:t xml:space="preserve"> and </w:t>
      </w:r>
      <w:r>
        <w:t>terrified</w:t>
      </w:r>
      <w:r w:rsidR="002D20C2">
        <w:t xml:space="preserve"> of what that will bring. </w:t>
      </w:r>
    </w:p>
    <w:p w14:paraId="0F1FC904" w14:textId="5D94A341" w:rsidR="00C64DC6" w:rsidRDefault="00C64DC6" w:rsidP="00E31963">
      <w:r>
        <w:t>Josh – KC – transportation, housing, and wages. Underproduced by 24,000 units. 64</w:t>
      </w:r>
      <w:r w:rsidR="002D20C2">
        <w:t>,</w:t>
      </w:r>
      <w:r>
        <w:t xml:space="preserve">000 can’t find </w:t>
      </w:r>
      <w:r w:rsidR="002D20C2">
        <w:t>apartment</w:t>
      </w:r>
      <w:r>
        <w:t xml:space="preserve"> without cost burden. Highest number of unsheltered per capita.  Limited resources and developers that can scale. Affordability – big issue. Narrative is important. What do we call </w:t>
      </w:r>
      <w:r w:rsidR="002D20C2">
        <w:t>affordable housing.</w:t>
      </w:r>
    </w:p>
    <w:p w14:paraId="1214706F" w14:textId="6B847D4D" w:rsidR="00C64DC6" w:rsidRDefault="00C64DC6" w:rsidP="00E31963">
      <w:r>
        <w:t>Amy – hitting those issues as well – what doe we call it and how is it perceived -Community Development Alliance</w:t>
      </w:r>
      <w:r w:rsidR="002D20C2">
        <w:t xml:space="preserve"> (funder collaborative)</w:t>
      </w:r>
      <w:r>
        <w:t xml:space="preserve"> – working on a housing bill of rights – focused more on getting owner-</w:t>
      </w:r>
      <w:r w:rsidR="00526475">
        <w:t>occupancy</w:t>
      </w:r>
      <w:r>
        <w:t xml:space="preserve">. </w:t>
      </w:r>
    </w:p>
    <w:p w14:paraId="153E8101" w14:textId="6197990C" w:rsidR="00C64DC6" w:rsidRDefault="00C64DC6" w:rsidP="00E31963">
      <w:proofErr w:type="gramStart"/>
      <w:r>
        <w:lastRenderedPageBreak/>
        <w:t>Amanda  -</w:t>
      </w:r>
      <w:proofErr w:type="gramEnd"/>
      <w:r>
        <w:t xml:space="preserve"> homeowners and future owners bill of rights.  </w:t>
      </w:r>
    </w:p>
    <w:p w14:paraId="50825421" w14:textId="091CC461" w:rsidR="00C64DC6" w:rsidRDefault="00C64DC6" w:rsidP="00E31963">
      <w:r>
        <w:t>Amy – a lot of duplexes and older housing stock</w:t>
      </w:r>
      <w:r w:rsidR="002D20C2">
        <w:t xml:space="preserve">; </w:t>
      </w:r>
      <w:r>
        <w:t xml:space="preserve">how to add density – to stock. </w:t>
      </w:r>
    </w:p>
    <w:p w14:paraId="28AE064C" w14:textId="72DAD4A3" w:rsidR="00C64DC6" w:rsidRDefault="00C64DC6" w:rsidP="00E31963">
      <w:r>
        <w:t xml:space="preserve">Lucas – growing economy, high wage workers, restrictive land use. Where do people point the fingers? </w:t>
      </w:r>
    </w:p>
    <w:p w14:paraId="6DCD8C7A" w14:textId="1EDE0E32" w:rsidR="00C64DC6" w:rsidRDefault="00C64DC6" w:rsidP="00E31963">
      <w:r>
        <w:t>Amy – problematic landlord with</w:t>
      </w:r>
      <w:r w:rsidR="002D20C2">
        <w:t xml:space="preserve"> state</w:t>
      </w:r>
      <w:r>
        <w:t xml:space="preserve"> political power –excluding MKE</w:t>
      </w:r>
      <w:r w:rsidR="002D20C2">
        <w:t xml:space="preserve"> from things</w:t>
      </w:r>
      <w:r>
        <w:t xml:space="preserve"> – high property </w:t>
      </w:r>
      <w:r w:rsidR="002D20C2">
        <w:t>taxes</w:t>
      </w:r>
      <w:r>
        <w:t>,</w:t>
      </w:r>
      <w:r w:rsidR="002D20C2">
        <w:t xml:space="preserve"> state wants to</w:t>
      </w:r>
      <w:r>
        <w:t xml:space="preserve"> treat every property </w:t>
      </w:r>
      <w:proofErr w:type="gramStart"/>
      <w:r w:rsidR="00526475">
        <w:t>owners</w:t>
      </w:r>
      <w:proofErr w:type="gramEnd"/>
      <w:r>
        <w:t xml:space="preserve"> the same.</w:t>
      </w:r>
    </w:p>
    <w:p w14:paraId="2F103E39" w14:textId="3CD27EEB" w:rsidR="00C64DC6" w:rsidRDefault="00C64DC6" w:rsidP="00E31963">
      <w:r>
        <w:t>Karyn – worked at a city in Salt Lake County – Land locked</w:t>
      </w:r>
      <w:proofErr w:type="gramStart"/>
      <w:r>
        <w:t>-  massive</w:t>
      </w:r>
      <w:proofErr w:type="gramEnd"/>
      <w:r>
        <w:t xml:space="preserve"> roads – development style of 1950s had a lot of conversations about who lives in apartments – don’t want apartments,  developers run a lot of stuff – Utah pro-</w:t>
      </w:r>
      <w:r w:rsidR="002D20C2">
        <w:t>individual</w:t>
      </w:r>
      <w:r>
        <w:t xml:space="preserve"> property rights. </w:t>
      </w:r>
      <w:r w:rsidR="0070126C">
        <w:t xml:space="preserve">Such a lack of housing units, usually city – but state has striped a lot of control. </w:t>
      </w:r>
    </w:p>
    <w:p w14:paraId="04C25312" w14:textId="25127F65" w:rsidR="0070126C" w:rsidRDefault="0070126C" w:rsidP="00E31963">
      <w:r>
        <w:t xml:space="preserve">Leah – </w:t>
      </w:r>
      <w:r w:rsidR="00CB34EF">
        <w:t>In DC, we are facing high levels of rent arrears from tenants. One nonprofit developer just pulled out of the market. Affordable developers facing high insurance and operating costs too. But evictions are also high, and tenants are struggling with the high cost of rent. See this WaPo article (</w:t>
      </w:r>
      <w:hyperlink r:id="rId6" w:history="1">
        <w:r w:rsidR="00CB34EF" w:rsidRPr="00CB34EF">
          <w:rPr>
            <w:rStyle w:val="Hyperlink"/>
          </w:rPr>
          <w:t>gift link</w:t>
        </w:r>
      </w:hyperlink>
      <w:r w:rsidR="00CB34EF">
        <w:t xml:space="preserve">). </w:t>
      </w:r>
    </w:p>
    <w:p w14:paraId="64A12107" w14:textId="4F04E4D9" w:rsidR="0070126C" w:rsidRDefault="0070126C" w:rsidP="00E31963">
      <w:r>
        <w:t xml:space="preserve">Devin – rent control as solution? </w:t>
      </w:r>
    </w:p>
    <w:p w14:paraId="09EB586D" w14:textId="4197BD36" w:rsidR="0070126C" w:rsidRDefault="0070126C" w:rsidP="00E31963">
      <w:r>
        <w:t>Edward</w:t>
      </w:r>
      <w:proofErr w:type="gramStart"/>
      <w:r>
        <w:t xml:space="preserve">-  </w:t>
      </w:r>
      <w:r w:rsidR="00526475">
        <w:t>affordability</w:t>
      </w:r>
      <w:proofErr w:type="gramEnd"/>
      <w:r>
        <w:t xml:space="preserve"> challenge? </w:t>
      </w:r>
      <w:r w:rsidR="00526475">
        <w:t xml:space="preserve">Not really Detroit’s problem. </w:t>
      </w:r>
      <w:r>
        <w:t xml:space="preserve">It can’t be cheaper. Our biggest issue is housing quality. Disinvested housing stock for a long time. In Michigan – capped property taxes – but keeps </w:t>
      </w:r>
      <w:r w:rsidR="00CB34EF">
        <w:t xml:space="preserve">people </w:t>
      </w:r>
      <w:r>
        <w:t xml:space="preserve">stuck or don’t transfer title so don’t uncap property taxes. </w:t>
      </w:r>
    </w:p>
    <w:p w14:paraId="7ED4FE13" w14:textId="57F2FE8C" w:rsidR="0070126C" w:rsidRDefault="0070126C" w:rsidP="00E31963">
      <w:r>
        <w:t xml:space="preserve">Geoff – </w:t>
      </w:r>
      <w:r w:rsidR="00CB34EF">
        <w:t xml:space="preserve">Chicago </w:t>
      </w:r>
      <w:r>
        <w:t xml:space="preserve">has high cost, low cost, middle cost. Working on “staying in place” older homeowner on south /west </w:t>
      </w:r>
      <w:proofErr w:type="gramStart"/>
      <w:r>
        <w:t>side  -</w:t>
      </w:r>
      <w:proofErr w:type="gramEnd"/>
      <w:r>
        <w:t xml:space="preserve"> a lot </w:t>
      </w:r>
      <w:r w:rsidR="00FF2433">
        <w:t>managed</w:t>
      </w:r>
      <w:r>
        <w:t xml:space="preserve"> to stay during the foreclosure crisis-  struggling – rising cost of taxes, insurance, older houses not age friendly, improving value to pass on to heirs, maintaining this “affordable stock” if they are not maintained – a flipper would by – improve neighborhood housing.</w:t>
      </w:r>
    </w:p>
    <w:p w14:paraId="78163B1B" w14:textId="2DD559CF" w:rsidR="0070126C" w:rsidRDefault="0070126C" w:rsidP="00E31963">
      <w:r>
        <w:t>Amy – related to that – talked with homeowners</w:t>
      </w:r>
      <w:r w:rsidR="00FF2433">
        <w:t xml:space="preserve"> who have owned</w:t>
      </w:r>
      <w:r>
        <w:t xml:space="preserve"> since the 60s and 70s -value of home </w:t>
      </w:r>
      <w:r w:rsidR="00E87E02">
        <w:t>– stagnant prices not a lot of equity</w:t>
      </w:r>
      <w:r w:rsidR="00FF2433">
        <w:t>.</w:t>
      </w:r>
    </w:p>
    <w:p w14:paraId="5FCC3114" w14:textId="6CE31F95" w:rsidR="00E87E02" w:rsidRDefault="00E87E02" w:rsidP="00E31963">
      <w:r>
        <w:t xml:space="preserve">Geoff – older owner </w:t>
      </w:r>
      <w:proofErr w:type="gramStart"/>
      <w:r>
        <w:t>have</w:t>
      </w:r>
      <w:proofErr w:type="gramEnd"/>
      <w:r>
        <w:t xml:space="preserve"> fixed income – can’t get loan</w:t>
      </w:r>
      <w:r w:rsidR="00FF2433">
        <w:t>.</w:t>
      </w:r>
    </w:p>
    <w:p w14:paraId="73D7890E" w14:textId="7F726E88" w:rsidR="00E87E02" w:rsidRDefault="00E87E02" w:rsidP="00E31963">
      <w:r>
        <w:t xml:space="preserve">Devin – </w:t>
      </w:r>
      <w:r w:rsidR="00FF2433">
        <w:t xml:space="preserve">looking at HMDA in Ohio - </w:t>
      </w:r>
      <w:r>
        <w:t xml:space="preserve">denial rates for home improvement loans 36% denial vs. home purchase 9%. </w:t>
      </w:r>
    </w:p>
    <w:p w14:paraId="78D11C43" w14:textId="6B1F9AC8" w:rsidR="00E87E02" w:rsidRDefault="00E87E02" w:rsidP="00E31963">
      <w:r>
        <w:t xml:space="preserve">Geoff – 2 flats are big issue – existing middle we </w:t>
      </w:r>
      <w:proofErr w:type="gramStart"/>
      <w:r>
        <w:t>actually have</w:t>
      </w:r>
      <w:proofErr w:type="gramEnd"/>
      <w:r>
        <w:t xml:space="preserve"> vs. missing middle – middle tier – 2 flats are popular – for building wealth, keeping family together. </w:t>
      </w:r>
    </w:p>
    <w:p w14:paraId="2F3EA123" w14:textId="08515214" w:rsidR="00E87E02" w:rsidRDefault="00E87E02" w:rsidP="00E31963">
      <w:r>
        <w:t xml:space="preserve">Devin – investor housing – doing some research – collected transfer data from Core Logic for SFR – investors going up since pandemic. </w:t>
      </w:r>
      <w:r w:rsidR="00FF2433">
        <w:t>~</w:t>
      </w:r>
      <w:r>
        <w:t xml:space="preserve">20% of SFR purchases are investors – highest in Cuyahoga County. More like </w:t>
      </w:r>
      <w:r w:rsidR="00FF2433">
        <w:t>~</w:t>
      </w:r>
      <w:r>
        <w:t>40% in neighborhoods more low income, people of color. Not published.</w:t>
      </w:r>
    </w:p>
    <w:p w14:paraId="2701BD25" w14:textId="7E2EDDD6" w:rsidR="00E87E02" w:rsidRDefault="00E87E02" w:rsidP="00E31963">
      <w:r>
        <w:t>Amy – portfolio sales – from 6-30 properties from one investor to another</w:t>
      </w:r>
      <w:r w:rsidR="00FF2433">
        <w:t xml:space="preserve"> investor.</w:t>
      </w:r>
    </w:p>
    <w:p w14:paraId="0517D925" w14:textId="1A384ED4" w:rsidR="00E87E02" w:rsidRDefault="00E87E02" w:rsidP="00E31963">
      <w:r>
        <w:t xml:space="preserve">Amanda – </w:t>
      </w:r>
      <w:r w:rsidR="00FF2433">
        <w:t>Community Development Alliance</w:t>
      </w:r>
      <w:r>
        <w:t xml:space="preserve"> – created an acquisition fund to buy properties – homebuyer </w:t>
      </w:r>
      <w:r w:rsidR="00FF2433">
        <w:t>counseling</w:t>
      </w:r>
      <w:r>
        <w:t xml:space="preserve"> agency. Stipulation on the purchase. – more </w:t>
      </w:r>
      <w:r w:rsidR="00FF2433">
        <w:t>Community land trust</w:t>
      </w:r>
      <w:r>
        <w:t xml:space="preserve">. </w:t>
      </w:r>
    </w:p>
    <w:p w14:paraId="1F7E4FE6" w14:textId="755050EA" w:rsidR="00E87E02" w:rsidRDefault="00E87E02" w:rsidP="00E31963">
      <w:r>
        <w:lastRenderedPageBreak/>
        <w:t xml:space="preserve">Amy – anti-displacement program – fund target homeowners. </w:t>
      </w:r>
    </w:p>
    <w:p w14:paraId="36215B80" w14:textId="63C1170C" w:rsidR="00E87E02" w:rsidRDefault="00E87E02" w:rsidP="00E31963">
      <w:r>
        <w:t xml:space="preserve">Josh – Sherrod </w:t>
      </w:r>
      <w:r w:rsidR="00FF2433">
        <w:t>B</w:t>
      </w:r>
      <w:r>
        <w:t>rown done a lot of work on it – cities can’t regulate interstate commerce. Local level – acquisition funds. The more friction you can create for companies the more likely they are to divest – businesses models for efficiencies - - at the state level – Georgia – to</w:t>
      </w:r>
      <w:r w:rsidR="00FF2433">
        <w:t>ok</w:t>
      </w:r>
      <w:r>
        <w:t xml:space="preserve"> a crack at it, </w:t>
      </w:r>
      <w:r w:rsidR="00944AF5">
        <w:t>California</w:t>
      </w:r>
      <w:r>
        <w:t xml:space="preserve"> – requiring LLCS working in SF to identify themselves</w:t>
      </w:r>
      <w:proofErr w:type="gramStart"/>
      <w:r>
        <w:t>-  100</w:t>
      </w:r>
      <w:proofErr w:type="gramEnd"/>
      <w:r>
        <w:t xml:space="preserve">% tax on value of them home. Implement costs to make cost prohibitive. Mostly happening at the state level. </w:t>
      </w:r>
    </w:p>
    <w:p w14:paraId="69A9FDCB" w14:textId="4E88B2DC" w:rsidR="00944AF5" w:rsidRDefault="00944AF5" w:rsidP="00E31963">
      <w:r>
        <w:t xml:space="preserve">Lucas- as prices go up – housing makes people anxious that they want control over it - - at individual and </w:t>
      </w:r>
      <w:proofErr w:type="gramStart"/>
      <w:r>
        <w:t>policymakers .</w:t>
      </w:r>
      <w:proofErr w:type="gramEnd"/>
      <w:r>
        <w:t xml:space="preserve"> – then people want rent control or find it. </w:t>
      </w:r>
    </w:p>
    <w:p w14:paraId="223B6207" w14:textId="2B6B9439" w:rsidR="00C3301E" w:rsidRDefault="00944AF5" w:rsidP="00E31963">
      <w:r>
        <w:t xml:space="preserve">Josh – </w:t>
      </w:r>
      <w:r w:rsidR="009F4593">
        <w:t xml:space="preserve">is </w:t>
      </w:r>
      <w:r>
        <w:t>social housing off the fringe</w:t>
      </w:r>
      <w:r w:rsidR="009F4593">
        <w:t xml:space="preserve"> now</w:t>
      </w:r>
      <w:r>
        <w:t xml:space="preserve">? Percentage of income vs income restriction. KC – trying to launch – “civic assets” largest philanthropy put up $100M to form a private REIT – </w:t>
      </w:r>
      <w:r w:rsidR="00526475">
        <w:t>they</w:t>
      </w:r>
      <w:r>
        <w:t xml:space="preserve"> have full ownership – REIT in charge of development details – leveraging funding</w:t>
      </w:r>
      <w:r w:rsidR="009F4593">
        <w:t>,</w:t>
      </w:r>
      <w:r>
        <w:t xml:space="preserve"> 7% rate of return, no ownership</w:t>
      </w:r>
      <w:r w:rsidR="009F4593">
        <w:t xml:space="preserve"> for investors</w:t>
      </w:r>
      <w:r>
        <w:t xml:space="preserve"> – and </w:t>
      </w:r>
      <w:r w:rsidR="009F4593">
        <w:t>every</w:t>
      </w:r>
      <w:r>
        <w:t xml:space="preserve"> 2 years the REIT spins off shares into the community trust that the community</w:t>
      </w:r>
      <w:r w:rsidR="009F4593">
        <w:t xml:space="preserve"> owns</w:t>
      </w:r>
      <w:r>
        <w:t>– doesn’t have to go public bodies</w:t>
      </w:r>
      <w:r w:rsidR="009F4593">
        <w:t xml:space="preserve"> for decisionmaking</w:t>
      </w:r>
      <w:r>
        <w:t xml:space="preserve">. $9-12 million </w:t>
      </w:r>
      <w:r w:rsidR="009F4593">
        <w:t>pilot, hoping to launch</w:t>
      </w:r>
      <w:r>
        <w:t xml:space="preserve"> in 4-6 months – working with LISC. Gap financing – or buy upon completion. Done pro </w:t>
      </w:r>
      <w:r w:rsidR="00526475">
        <w:t>forma</w:t>
      </w:r>
      <w:r>
        <w:t xml:space="preserve"> analysis</w:t>
      </w:r>
      <w:r w:rsidR="009F4593">
        <w:t xml:space="preserve"> to stress test. </w:t>
      </w:r>
    </w:p>
    <w:p w14:paraId="062E29CA" w14:textId="24E5712D" w:rsidR="00C3301E" w:rsidRDefault="00C3301E" w:rsidP="00E31963">
      <w:r>
        <w:t>Devin – key takeaways</w:t>
      </w:r>
      <w:r w:rsidR="009F4593">
        <w:t>?</w:t>
      </w:r>
    </w:p>
    <w:p w14:paraId="06A31CCD" w14:textId="20E2A0F5" w:rsidR="00C3301E" w:rsidRDefault="00C3301E" w:rsidP="00E31963">
      <w:r>
        <w:t xml:space="preserve">Amy – language matters – the Frameworks Institute – social </w:t>
      </w:r>
      <w:r w:rsidR="00526475">
        <w:t>anthropologists</w:t>
      </w:r>
      <w:r>
        <w:t xml:space="preserve">– check out </w:t>
      </w:r>
      <w:r w:rsidR="009F4593">
        <w:t xml:space="preserve">their work: </w:t>
      </w:r>
      <w:hyperlink r:id="rId7" w:history="1">
        <w:r w:rsidR="009F4593" w:rsidRPr="002365D3">
          <w:rPr>
            <w:rStyle w:val="Hyperlink"/>
          </w:rPr>
          <w:t>https://www.frameworksinstitute.org/issues/housing/</w:t>
        </w:r>
      </w:hyperlink>
      <w:r w:rsidR="009F4593">
        <w:t xml:space="preserve"> </w:t>
      </w:r>
    </w:p>
    <w:p w14:paraId="2CC333E8" w14:textId="0853A414" w:rsidR="009F4593" w:rsidRDefault="009F4593" w:rsidP="00E31963">
      <w:r>
        <w:t xml:space="preserve">{resource Leah added to notes Messaging Playbook developed by Dr. Tiffany Manuel for DC region </w:t>
      </w:r>
      <w:hyperlink r:id="rId8" w:history="1">
        <w:r w:rsidRPr="002365D3">
          <w:rPr>
            <w:rStyle w:val="Hyperlink"/>
          </w:rPr>
          <w:t>https://www.mwcog.org/newsroom/2020/12/03/new-playbook-presents-messages-to-build-public-support-for-housing-in-the-dmv-housing/</w:t>
        </w:r>
      </w:hyperlink>
      <w:r>
        <w:t xml:space="preserve">) </w:t>
      </w:r>
    </w:p>
    <w:p w14:paraId="37BAC17D" w14:textId="5D2C2812" w:rsidR="00C3301E" w:rsidRDefault="00C3301E" w:rsidP="00E31963">
      <w:r>
        <w:t xml:space="preserve">Lucas – video with children more helpful.  ADU – policy – </w:t>
      </w:r>
      <w:proofErr w:type="gramStart"/>
      <w:r>
        <w:t>passed  -</w:t>
      </w:r>
      <w:proofErr w:type="gramEnd"/>
      <w:r w:rsidR="009F4593">
        <w:t>framed as</w:t>
      </w:r>
      <w:r>
        <w:t xml:space="preserve"> personal control of property. </w:t>
      </w:r>
    </w:p>
    <w:p w14:paraId="2AD1C8D7" w14:textId="25DE2374" w:rsidR="00C3301E" w:rsidRDefault="00C3301E" w:rsidP="00E31963">
      <w:r>
        <w:t xml:space="preserve">Josh – housing provides stability – how do we create thriving communities around everything? </w:t>
      </w:r>
    </w:p>
    <w:p w14:paraId="714AF5F8" w14:textId="50B72082" w:rsidR="009F4593" w:rsidRDefault="009F4593" w:rsidP="00E31963">
      <w:r>
        <w:t>Anyone working on office to housing conversion?</w:t>
      </w:r>
    </w:p>
    <w:p w14:paraId="3721A456" w14:textId="2116E591" w:rsidR="009F4593" w:rsidRDefault="009F4593" w:rsidP="00E31963">
      <w:r>
        <w:t xml:space="preserve">No. </w:t>
      </w:r>
    </w:p>
    <w:p w14:paraId="493EE3B8" w14:textId="1B71F7AC" w:rsidR="00C3301E" w:rsidRDefault="00C3301E" w:rsidP="00E31963">
      <w:r>
        <w:t xml:space="preserve">Pew </w:t>
      </w:r>
      <w:r w:rsidR="009F4593">
        <w:t>did a study about office to SR</w:t>
      </w:r>
      <w:r>
        <w:t xml:space="preserve">O </w:t>
      </w:r>
      <w:r w:rsidR="009F4593">
        <w:t>housing</w:t>
      </w:r>
      <w:r>
        <w:t>.</w:t>
      </w:r>
    </w:p>
    <w:p w14:paraId="6F387242" w14:textId="77777777" w:rsidR="00944AF5" w:rsidRDefault="00944AF5" w:rsidP="00E31963"/>
    <w:sectPr w:rsidR="00944A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8B21EB"/>
    <w:multiLevelType w:val="hybridMultilevel"/>
    <w:tmpl w:val="197890EA"/>
    <w:lvl w:ilvl="0" w:tplc="A8CC497A">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787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963"/>
    <w:rsid w:val="00135A3E"/>
    <w:rsid w:val="002D20C2"/>
    <w:rsid w:val="00526475"/>
    <w:rsid w:val="0070126C"/>
    <w:rsid w:val="008C2AD8"/>
    <w:rsid w:val="00944AF5"/>
    <w:rsid w:val="009F4593"/>
    <w:rsid w:val="00B37364"/>
    <w:rsid w:val="00C3301E"/>
    <w:rsid w:val="00C64DC6"/>
    <w:rsid w:val="00CB34EF"/>
    <w:rsid w:val="00E31963"/>
    <w:rsid w:val="00E87E02"/>
    <w:rsid w:val="00FB6C62"/>
    <w:rsid w:val="00FF2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8C927"/>
  <w15:chartTrackingRefBased/>
  <w15:docId w15:val="{0E605FDF-E9F0-46A4-9ACD-0C2B8E160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19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19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19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19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19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19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19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19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19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19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19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19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19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19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19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19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19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1963"/>
    <w:rPr>
      <w:rFonts w:eastAsiaTheme="majorEastAsia" w:cstheme="majorBidi"/>
      <w:color w:val="272727" w:themeColor="text1" w:themeTint="D8"/>
    </w:rPr>
  </w:style>
  <w:style w:type="paragraph" w:styleId="Title">
    <w:name w:val="Title"/>
    <w:basedOn w:val="Normal"/>
    <w:next w:val="Normal"/>
    <w:link w:val="TitleChar"/>
    <w:uiPriority w:val="10"/>
    <w:qFormat/>
    <w:rsid w:val="00E319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19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19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19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1963"/>
    <w:pPr>
      <w:spacing w:before="160"/>
      <w:jc w:val="center"/>
    </w:pPr>
    <w:rPr>
      <w:i/>
      <w:iCs/>
      <w:color w:val="404040" w:themeColor="text1" w:themeTint="BF"/>
    </w:rPr>
  </w:style>
  <w:style w:type="character" w:customStyle="1" w:styleId="QuoteChar">
    <w:name w:val="Quote Char"/>
    <w:basedOn w:val="DefaultParagraphFont"/>
    <w:link w:val="Quote"/>
    <w:uiPriority w:val="29"/>
    <w:rsid w:val="00E31963"/>
    <w:rPr>
      <w:i/>
      <w:iCs/>
      <w:color w:val="404040" w:themeColor="text1" w:themeTint="BF"/>
    </w:rPr>
  </w:style>
  <w:style w:type="paragraph" w:styleId="ListParagraph">
    <w:name w:val="List Paragraph"/>
    <w:basedOn w:val="Normal"/>
    <w:uiPriority w:val="34"/>
    <w:qFormat/>
    <w:rsid w:val="00E31963"/>
    <w:pPr>
      <w:ind w:left="720"/>
      <w:contextualSpacing/>
    </w:pPr>
  </w:style>
  <w:style w:type="character" w:styleId="IntenseEmphasis">
    <w:name w:val="Intense Emphasis"/>
    <w:basedOn w:val="DefaultParagraphFont"/>
    <w:uiPriority w:val="21"/>
    <w:qFormat/>
    <w:rsid w:val="00E31963"/>
    <w:rPr>
      <w:i/>
      <w:iCs/>
      <w:color w:val="0F4761" w:themeColor="accent1" w:themeShade="BF"/>
    </w:rPr>
  </w:style>
  <w:style w:type="paragraph" w:styleId="IntenseQuote">
    <w:name w:val="Intense Quote"/>
    <w:basedOn w:val="Normal"/>
    <w:next w:val="Normal"/>
    <w:link w:val="IntenseQuoteChar"/>
    <w:uiPriority w:val="30"/>
    <w:qFormat/>
    <w:rsid w:val="00E319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1963"/>
    <w:rPr>
      <w:i/>
      <w:iCs/>
      <w:color w:val="0F4761" w:themeColor="accent1" w:themeShade="BF"/>
    </w:rPr>
  </w:style>
  <w:style w:type="character" w:styleId="IntenseReference">
    <w:name w:val="Intense Reference"/>
    <w:basedOn w:val="DefaultParagraphFont"/>
    <w:uiPriority w:val="32"/>
    <w:qFormat/>
    <w:rsid w:val="00E31963"/>
    <w:rPr>
      <w:b/>
      <w:bCs/>
      <w:smallCaps/>
      <w:color w:val="0F4761" w:themeColor="accent1" w:themeShade="BF"/>
      <w:spacing w:val="5"/>
    </w:rPr>
  </w:style>
  <w:style w:type="character" w:styleId="Hyperlink">
    <w:name w:val="Hyperlink"/>
    <w:basedOn w:val="DefaultParagraphFont"/>
    <w:uiPriority w:val="99"/>
    <w:unhideWhenUsed/>
    <w:rsid w:val="002D20C2"/>
    <w:rPr>
      <w:color w:val="467886" w:themeColor="hyperlink"/>
      <w:u w:val="single"/>
    </w:rPr>
  </w:style>
  <w:style w:type="character" w:styleId="UnresolvedMention">
    <w:name w:val="Unresolved Mention"/>
    <w:basedOn w:val="DefaultParagraphFont"/>
    <w:uiPriority w:val="99"/>
    <w:semiHidden/>
    <w:unhideWhenUsed/>
    <w:rsid w:val="002D20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wcog.org/newsroom/2020/12/03/new-playbook-presents-messages-to-build-public-support-for-housing-in-the-dmv-housing/" TargetMode="External"/><Relationship Id="rId3" Type="http://schemas.openxmlformats.org/officeDocument/2006/relationships/settings" Target="settings.xml"/><Relationship Id="rId7" Type="http://schemas.openxmlformats.org/officeDocument/2006/relationships/hyperlink" Target="https://www.frameworksinstitute.org/issues/hous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apo.st/4erNLGG" TargetMode="External"/><Relationship Id="rId5" Type="http://schemas.openxmlformats.org/officeDocument/2006/relationships/hyperlink" Target="https://www.tbf.org/news-and-insights/reports/2023/november/2023-greater-boston-housing-report-card"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1082</Words>
  <Characters>6170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Hendey</dc:creator>
  <cp:keywords/>
  <dc:description/>
  <cp:lastModifiedBy>Leah Hendey</cp:lastModifiedBy>
  <cp:revision>2</cp:revision>
  <dcterms:created xsi:type="dcterms:W3CDTF">2024-10-01T14:44:00Z</dcterms:created>
  <dcterms:modified xsi:type="dcterms:W3CDTF">2024-10-01T14:44:00Z</dcterms:modified>
</cp:coreProperties>
</file>